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D5" w:rsidRPr="008F0FD5" w:rsidRDefault="008F0FD5" w:rsidP="008F0FD5">
      <w:pPr>
        <w:spacing w:after="0" w:line="240" w:lineRule="auto"/>
        <w:jc w:val="center"/>
      </w:pPr>
      <w:r w:rsidRPr="008F0FD5">
        <w:t xml:space="preserve">Abington Pediatrics </w:t>
      </w:r>
    </w:p>
    <w:p w:rsidR="008F0FD5" w:rsidRPr="008F0FD5" w:rsidRDefault="008F0FD5" w:rsidP="008F0FD5">
      <w:pPr>
        <w:spacing w:after="0" w:line="240" w:lineRule="auto"/>
        <w:jc w:val="center"/>
      </w:pPr>
      <w:r w:rsidRPr="008F0FD5">
        <w:t>360 Brockton Ave. Abington, MA 02351</w:t>
      </w:r>
    </w:p>
    <w:p w:rsidR="008F0FD5" w:rsidRDefault="008F0FD5" w:rsidP="008F0FD5">
      <w:pPr>
        <w:spacing w:after="0" w:line="240" w:lineRule="auto"/>
        <w:jc w:val="center"/>
        <w:rPr>
          <w:b/>
        </w:rPr>
      </w:pPr>
    </w:p>
    <w:p w:rsidR="008F0FD5" w:rsidRPr="008F0FD5" w:rsidRDefault="008F0FD5" w:rsidP="008F0FD5">
      <w:pPr>
        <w:spacing w:after="0" w:line="240" w:lineRule="auto"/>
        <w:jc w:val="center"/>
        <w:rPr>
          <w:b/>
          <w:sz w:val="40"/>
        </w:rPr>
      </w:pPr>
      <w:r w:rsidRPr="008F0FD5">
        <w:rPr>
          <w:b/>
          <w:sz w:val="40"/>
        </w:rPr>
        <w:t>Vaccine Policy Statement</w:t>
      </w:r>
    </w:p>
    <w:p w:rsidR="008F0FD5" w:rsidRDefault="008F0FD5" w:rsidP="008F0FD5">
      <w:pPr>
        <w:spacing w:after="0" w:line="240" w:lineRule="auto"/>
        <w:jc w:val="center"/>
      </w:pPr>
    </w:p>
    <w:p w:rsidR="008F0FD5" w:rsidRDefault="008F0FD5" w:rsidP="008F0FD5">
      <w:pPr>
        <w:spacing w:after="0" w:line="240" w:lineRule="auto"/>
        <w:jc w:val="center"/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Abington Pediatrics is a pro-vaccine practice.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We strongly believe in the effectiveness and safety of our vaccines. 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We strongly believe that all children and young adults should be vaccinated in accordance with the recommendations of the Centers for Disease Control and Prevention and the American Academy of Pediatrics.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We strongly believe that vaccines do not cause autism (or any other developmental disability) based on all available literature, evidence and studies.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Please do not hesitate to ask your provider about any concerns that you may have regarding vaccines and your child.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>Parents who refused to vaccinate their child are not a good fit for our practice and will be asked to find another health care provider. Please understand that by</w:t>
      </w:r>
      <w:r>
        <w:rPr>
          <w:sz w:val="24"/>
        </w:rPr>
        <w:t xml:space="preserve"> choosing to not vaccinate </w:t>
      </w:r>
      <w:r w:rsidRPr="008F0FD5">
        <w:rPr>
          <w:sz w:val="24"/>
        </w:rPr>
        <w:t xml:space="preserve">your child, you are putting your child at risk for life-threatening illness, disability and even death. </w:t>
      </w: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</w:p>
    <w:p w:rsidR="008F0FD5" w:rsidRPr="008F0FD5" w:rsidRDefault="008F0FD5" w:rsidP="008F0FD5">
      <w:pPr>
        <w:spacing w:after="0" w:line="240" w:lineRule="auto"/>
        <w:jc w:val="center"/>
        <w:rPr>
          <w:sz w:val="24"/>
        </w:rPr>
      </w:pPr>
      <w:r w:rsidRPr="008F0FD5">
        <w:rPr>
          <w:sz w:val="24"/>
        </w:rPr>
        <w:t xml:space="preserve">Vaccines save lives. </w:t>
      </w:r>
    </w:p>
    <w:p w:rsidR="008F0FD5" w:rsidRDefault="008F0FD5" w:rsidP="008F0FD5">
      <w:pPr>
        <w:spacing w:after="0" w:line="240" w:lineRule="auto"/>
        <w:jc w:val="center"/>
      </w:pPr>
    </w:p>
    <w:sectPr w:rsidR="008F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5"/>
    <w:rsid w:val="005A16F7"/>
    <w:rsid w:val="008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2015-04-28T14:27:00Z</dcterms:created>
  <dcterms:modified xsi:type="dcterms:W3CDTF">2015-04-28T14:38:00Z</dcterms:modified>
</cp:coreProperties>
</file>