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1E" w:rsidRPr="00681457" w:rsidRDefault="00FD471E" w:rsidP="00681457">
      <w:pPr>
        <w:spacing w:after="0" w:line="240" w:lineRule="auto"/>
        <w:jc w:val="center"/>
      </w:pPr>
      <w:r w:rsidRPr="00720FEF">
        <w:rPr>
          <w:b/>
          <w:sz w:val="28"/>
          <w:szCs w:val="28"/>
        </w:rPr>
        <w:t>Food Allergy &amp; Anaphylaxis Emergency Care Plan</w:t>
      </w:r>
    </w:p>
    <w:p w:rsidR="00FD471E" w:rsidRDefault="00FD471E" w:rsidP="00FD471E">
      <w:pPr>
        <w:spacing w:after="0" w:line="240" w:lineRule="auto"/>
        <w:jc w:val="center"/>
      </w:pPr>
      <w:r>
        <w:t>(Adapted from FARE and MassGeneral Hospital for Children)</w:t>
      </w:r>
    </w:p>
    <w:p w:rsidR="00FD471E" w:rsidRDefault="00FD471E" w:rsidP="00FD471E">
      <w:pPr>
        <w:spacing w:after="0" w:line="240" w:lineRule="auto"/>
        <w:jc w:val="center"/>
      </w:pPr>
    </w:p>
    <w:p w:rsidR="00FD471E" w:rsidRDefault="00FD471E" w:rsidP="00FD471E">
      <w:pPr>
        <w:spacing w:after="0" w:line="240" w:lineRule="auto"/>
        <w:jc w:val="center"/>
        <w:rPr>
          <w:sz w:val="24"/>
          <w:szCs w:val="24"/>
        </w:rPr>
      </w:pPr>
      <w:r w:rsidRPr="00720FEF">
        <w:rPr>
          <w:sz w:val="24"/>
          <w:szCs w:val="24"/>
        </w:rPr>
        <w:t xml:space="preserve">For </w:t>
      </w:r>
      <w:r w:rsidRPr="00720FEF">
        <w:rPr>
          <w:b/>
          <w:sz w:val="24"/>
          <w:szCs w:val="24"/>
        </w:rPr>
        <w:t>any</w:t>
      </w:r>
      <w:r w:rsidRPr="00720FEF">
        <w:rPr>
          <w:sz w:val="24"/>
          <w:szCs w:val="24"/>
        </w:rPr>
        <w:t xml:space="preserve"> of the following </w:t>
      </w:r>
      <w:r w:rsidRPr="00720FEF">
        <w:rPr>
          <w:b/>
          <w:sz w:val="24"/>
          <w:szCs w:val="24"/>
        </w:rPr>
        <w:t>severe</w:t>
      </w:r>
      <w:r w:rsidRPr="00720FEF">
        <w:rPr>
          <w:sz w:val="24"/>
          <w:szCs w:val="24"/>
        </w:rPr>
        <w:t xml:space="preserve"> symptoms:</w:t>
      </w:r>
    </w:p>
    <w:p w:rsidR="006D4CAE" w:rsidRPr="00720FEF" w:rsidRDefault="006D4CAE" w:rsidP="00FD471E">
      <w:pPr>
        <w:spacing w:after="0" w:line="240" w:lineRule="auto"/>
        <w:jc w:val="center"/>
        <w:rPr>
          <w:sz w:val="24"/>
          <w:szCs w:val="24"/>
        </w:rPr>
      </w:pPr>
    </w:p>
    <w:p w:rsidR="00FD471E" w:rsidRDefault="00FD471E" w:rsidP="00FD471E">
      <w:pPr>
        <w:spacing w:after="0" w:line="240" w:lineRule="auto"/>
        <w:jc w:val="center"/>
      </w:pPr>
      <w:r w:rsidRPr="00720FEF">
        <w:rPr>
          <w:b/>
        </w:rPr>
        <w:t>Lung</w:t>
      </w:r>
      <w:r>
        <w:t>: shortness of breath, wheezing, repetitive cough</w:t>
      </w:r>
    </w:p>
    <w:p w:rsidR="00FD471E" w:rsidRDefault="00FD471E" w:rsidP="00FD471E">
      <w:pPr>
        <w:spacing w:after="0" w:line="240" w:lineRule="auto"/>
        <w:jc w:val="center"/>
      </w:pPr>
      <w:r w:rsidRPr="00720FEF">
        <w:rPr>
          <w:b/>
        </w:rPr>
        <w:t>Heart</w:t>
      </w:r>
      <w:r>
        <w:t>: pale, blue, faint, weak pules, dizzy</w:t>
      </w:r>
    </w:p>
    <w:p w:rsidR="00FD471E" w:rsidRDefault="00FD471E" w:rsidP="00FD471E">
      <w:pPr>
        <w:spacing w:after="0" w:line="240" w:lineRule="auto"/>
        <w:jc w:val="center"/>
      </w:pPr>
      <w:r w:rsidRPr="00720FEF">
        <w:rPr>
          <w:b/>
        </w:rPr>
        <w:t>Throat</w:t>
      </w:r>
      <w:r>
        <w:t>: tightness, hoarseness, trouble breathing/swallowing</w:t>
      </w:r>
    </w:p>
    <w:p w:rsidR="00FD471E" w:rsidRDefault="00FD471E" w:rsidP="00FD471E">
      <w:pPr>
        <w:spacing w:after="0" w:line="240" w:lineRule="auto"/>
        <w:jc w:val="center"/>
      </w:pPr>
      <w:r w:rsidRPr="00720FEF">
        <w:rPr>
          <w:b/>
        </w:rPr>
        <w:t>Mouth</w:t>
      </w:r>
      <w:r>
        <w:t>: significant swelling or the tongue and/or lips</w:t>
      </w:r>
    </w:p>
    <w:p w:rsidR="00FD471E" w:rsidRDefault="00FD471E" w:rsidP="00FD471E">
      <w:pPr>
        <w:spacing w:after="0" w:line="240" w:lineRule="auto"/>
        <w:jc w:val="center"/>
      </w:pPr>
      <w:r w:rsidRPr="00720FEF">
        <w:rPr>
          <w:b/>
        </w:rPr>
        <w:t>Skin</w:t>
      </w:r>
      <w:r>
        <w:t>: many hives over body, widespread redness</w:t>
      </w:r>
    </w:p>
    <w:p w:rsidR="00FD471E" w:rsidRDefault="00FD471E" w:rsidP="00FD471E">
      <w:pPr>
        <w:spacing w:after="0" w:line="240" w:lineRule="auto"/>
        <w:jc w:val="center"/>
      </w:pPr>
      <w:r w:rsidRPr="00720FEF">
        <w:rPr>
          <w:b/>
        </w:rPr>
        <w:t>Gut</w:t>
      </w:r>
      <w:r>
        <w:t>: repetitive vomiting, severe diarrhea</w:t>
      </w:r>
    </w:p>
    <w:p w:rsidR="00FD471E" w:rsidRDefault="00FD471E" w:rsidP="00FD471E">
      <w:pPr>
        <w:spacing w:after="0" w:line="240" w:lineRule="auto"/>
        <w:jc w:val="center"/>
      </w:pPr>
      <w:r w:rsidRPr="00720FEF">
        <w:rPr>
          <w:b/>
        </w:rPr>
        <w:t>Other</w:t>
      </w:r>
      <w:r>
        <w:t>: feeling something bad is about to happen, anxiety, confusion</w:t>
      </w:r>
    </w:p>
    <w:p w:rsidR="00FD471E" w:rsidRDefault="00FD471E" w:rsidP="00FD471E">
      <w:pPr>
        <w:spacing w:after="0" w:line="240" w:lineRule="auto"/>
        <w:jc w:val="center"/>
      </w:pPr>
      <w:r w:rsidRPr="00720FEF">
        <w:rPr>
          <w:b/>
        </w:rPr>
        <w:t>OR a combination</w:t>
      </w:r>
      <w:r>
        <w:t xml:space="preserve"> of symptoms from different body areas</w:t>
      </w:r>
    </w:p>
    <w:p w:rsidR="00720FEF" w:rsidRPr="00720FEF" w:rsidRDefault="00720FEF" w:rsidP="00FD471E">
      <w:pPr>
        <w:spacing w:after="0" w:line="240" w:lineRule="auto"/>
        <w:jc w:val="center"/>
        <w:rPr>
          <w:b/>
          <w:sz w:val="36"/>
          <w:szCs w:val="36"/>
        </w:rPr>
      </w:pPr>
      <w:r w:rsidRPr="00720FEF">
        <w:rPr>
          <w:b/>
          <w:sz w:val="36"/>
          <w:szCs w:val="36"/>
        </w:rPr>
        <w:t>↓</w:t>
      </w:r>
      <w:r>
        <w:rPr>
          <w:b/>
          <w:sz w:val="36"/>
          <w:szCs w:val="36"/>
        </w:rPr>
        <w:tab/>
      </w:r>
      <w:r w:rsidRPr="00720FEF">
        <w:rPr>
          <w:b/>
          <w:sz w:val="36"/>
          <w:szCs w:val="36"/>
        </w:rPr>
        <w:t>↓</w:t>
      </w:r>
      <w:r>
        <w:rPr>
          <w:b/>
          <w:sz w:val="36"/>
          <w:szCs w:val="36"/>
        </w:rPr>
        <w:tab/>
      </w:r>
      <w:r w:rsidRPr="00720FEF">
        <w:rPr>
          <w:b/>
          <w:sz w:val="36"/>
          <w:szCs w:val="36"/>
        </w:rPr>
        <w:t>↓</w:t>
      </w:r>
    </w:p>
    <w:p w:rsidR="00FD471E" w:rsidRDefault="00FD471E" w:rsidP="00FD471E">
      <w:pPr>
        <w:spacing w:after="0" w:line="240" w:lineRule="auto"/>
        <w:jc w:val="center"/>
      </w:pPr>
    </w:p>
    <w:p w:rsidR="00FD471E" w:rsidRDefault="00FD471E" w:rsidP="00FD471E">
      <w:pPr>
        <w:pStyle w:val="ListParagraph"/>
        <w:numPr>
          <w:ilvl w:val="0"/>
          <w:numId w:val="8"/>
        </w:numPr>
        <w:spacing w:after="0" w:line="240" w:lineRule="auto"/>
        <w:jc w:val="center"/>
      </w:pPr>
      <w:r>
        <w:t>Inject epinephrine immediately if you have on hand</w:t>
      </w:r>
    </w:p>
    <w:p w:rsidR="00FD471E" w:rsidRDefault="00FD471E" w:rsidP="00FD471E">
      <w:pPr>
        <w:pStyle w:val="ListParagraph"/>
        <w:numPr>
          <w:ilvl w:val="0"/>
          <w:numId w:val="8"/>
        </w:numPr>
        <w:spacing w:after="0" w:line="240" w:lineRule="auto"/>
        <w:jc w:val="center"/>
      </w:pPr>
      <w:r>
        <w:t>Call 911</w:t>
      </w:r>
      <w:r w:rsidR="00720FEF">
        <w:t xml:space="preserve"> (tell them that the child is having anaphylaxis and may n</w:t>
      </w:r>
      <w:r w:rsidR="006D4CAE">
        <w:t>eed epinephrine)</w:t>
      </w:r>
    </w:p>
    <w:p w:rsidR="00720FEF" w:rsidRDefault="00720FEF" w:rsidP="00FD471E">
      <w:pPr>
        <w:pStyle w:val="ListParagraph"/>
        <w:numPr>
          <w:ilvl w:val="0"/>
          <w:numId w:val="8"/>
        </w:numPr>
        <w:spacing w:after="0" w:line="240" w:lineRule="auto"/>
        <w:jc w:val="center"/>
      </w:pPr>
      <w:r>
        <w:t>Consider giving additional medications:</w:t>
      </w:r>
    </w:p>
    <w:p w:rsidR="00720FEF" w:rsidRDefault="00720FEF" w:rsidP="00720FEF">
      <w:pPr>
        <w:pStyle w:val="ListParagraph"/>
        <w:numPr>
          <w:ilvl w:val="1"/>
          <w:numId w:val="8"/>
        </w:numPr>
        <w:spacing w:after="0" w:line="240" w:lineRule="auto"/>
        <w:jc w:val="center"/>
      </w:pPr>
      <w:r>
        <w:t>Antihistamine (Benadryl)</w:t>
      </w:r>
    </w:p>
    <w:p w:rsidR="00720FEF" w:rsidRDefault="00720FEF" w:rsidP="00720FEF">
      <w:pPr>
        <w:pStyle w:val="ListParagraph"/>
        <w:numPr>
          <w:ilvl w:val="1"/>
          <w:numId w:val="8"/>
        </w:numPr>
        <w:spacing w:after="0" w:line="240" w:lineRule="auto"/>
        <w:jc w:val="center"/>
      </w:pPr>
      <w:r>
        <w:t>Bronchodilator (if asthmatic)</w:t>
      </w:r>
    </w:p>
    <w:p w:rsidR="00720FEF" w:rsidRDefault="00720FEF" w:rsidP="00720FEF">
      <w:pPr>
        <w:pStyle w:val="ListParagraph"/>
        <w:numPr>
          <w:ilvl w:val="0"/>
          <w:numId w:val="8"/>
        </w:numPr>
        <w:spacing w:after="0" w:line="240" w:lineRule="auto"/>
        <w:jc w:val="center"/>
      </w:pPr>
      <w:r>
        <w:t xml:space="preserve">Lay the child flat, raise legs and keep warm. If breathing is difficult or they are vomiting, let them sit up </w:t>
      </w:r>
      <w:r w:rsidR="006D4CAE">
        <w:t>or</w:t>
      </w:r>
      <w:r>
        <w:t xml:space="preserve"> lie on their side</w:t>
      </w:r>
    </w:p>
    <w:p w:rsidR="00720FEF" w:rsidRDefault="00720FEF" w:rsidP="00720FEF">
      <w:pPr>
        <w:pStyle w:val="ListParagraph"/>
        <w:numPr>
          <w:ilvl w:val="0"/>
          <w:numId w:val="8"/>
        </w:numPr>
        <w:spacing w:after="0" w:line="240" w:lineRule="auto"/>
        <w:jc w:val="center"/>
      </w:pPr>
      <w:r>
        <w:t>If symptoms do not improve, or symptoms return, more doses of epinephrine can be given about 5 minutes or more after the last dose</w:t>
      </w:r>
    </w:p>
    <w:p w:rsidR="00720FEF" w:rsidRDefault="00720FEF" w:rsidP="00720FEF">
      <w:pPr>
        <w:pStyle w:val="ListParagraph"/>
        <w:numPr>
          <w:ilvl w:val="0"/>
          <w:numId w:val="8"/>
        </w:numPr>
        <w:spacing w:after="0" w:line="240" w:lineRule="auto"/>
        <w:jc w:val="center"/>
      </w:pPr>
      <w:r>
        <w:t>Transport to ER even is symptoms resolve</w:t>
      </w:r>
    </w:p>
    <w:p w:rsidR="00720FEF" w:rsidRDefault="00720FEF" w:rsidP="00720FEF">
      <w:pPr>
        <w:pStyle w:val="ListParagraph"/>
        <w:spacing w:after="0" w:line="240" w:lineRule="auto"/>
      </w:pPr>
    </w:p>
    <w:p w:rsidR="00720FEF" w:rsidRPr="006D4CAE" w:rsidRDefault="00720FEF" w:rsidP="00720FEF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6D4CAE">
        <w:rPr>
          <w:b/>
          <w:sz w:val="24"/>
          <w:szCs w:val="24"/>
        </w:rPr>
        <w:t>Mild</w:t>
      </w:r>
      <w:r w:rsidRPr="006D4CAE">
        <w:rPr>
          <w:sz w:val="24"/>
          <w:szCs w:val="24"/>
        </w:rPr>
        <w:t xml:space="preserve"> symptoms:</w:t>
      </w:r>
    </w:p>
    <w:p w:rsidR="006D4CAE" w:rsidRDefault="006D4CAE" w:rsidP="00720FEF">
      <w:pPr>
        <w:pStyle w:val="ListParagraph"/>
        <w:spacing w:after="0" w:line="240" w:lineRule="auto"/>
        <w:jc w:val="center"/>
      </w:pPr>
    </w:p>
    <w:p w:rsidR="00720FEF" w:rsidRDefault="00720FEF" w:rsidP="00720FEF">
      <w:pPr>
        <w:pStyle w:val="ListParagraph"/>
        <w:spacing w:after="0" w:line="240" w:lineRule="auto"/>
        <w:jc w:val="center"/>
      </w:pPr>
      <w:r w:rsidRPr="006D4CAE">
        <w:rPr>
          <w:b/>
        </w:rPr>
        <w:t>Nose</w:t>
      </w:r>
      <w:r>
        <w:t>: itchy/runny nose, sneezing</w:t>
      </w:r>
    </w:p>
    <w:p w:rsidR="00720FEF" w:rsidRDefault="00720FEF" w:rsidP="00720FEF">
      <w:pPr>
        <w:pStyle w:val="ListParagraph"/>
        <w:spacing w:after="0" w:line="240" w:lineRule="auto"/>
        <w:jc w:val="center"/>
      </w:pPr>
      <w:r w:rsidRPr="006D4CAE">
        <w:rPr>
          <w:b/>
        </w:rPr>
        <w:t>Mouth</w:t>
      </w:r>
      <w:r>
        <w:t>: itchy mouth</w:t>
      </w:r>
    </w:p>
    <w:p w:rsidR="00720FEF" w:rsidRDefault="00720FEF" w:rsidP="00720FEF">
      <w:pPr>
        <w:pStyle w:val="ListParagraph"/>
        <w:spacing w:after="0" w:line="240" w:lineRule="auto"/>
        <w:jc w:val="center"/>
      </w:pPr>
      <w:r w:rsidRPr="006D4CAE">
        <w:rPr>
          <w:b/>
        </w:rPr>
        <w:t>Skin</w:t>
      </w:r>
      <w:r>
        <w:t>: a few hives, mild itch</w:t>
      </w:r>
    </w:p>
    <w:p w:rsidR="00720FEF" w:rsidRDefault="00720FEF" w:rsidP="00720FEF">
      <w:pPr>
        <w:pStyle w:val="ListParagraph"/>
        <w:spacing w:after="0" w:line="240" w:lineRule="auto"/>
        <w:jc w:val="center"/>
      </w:pPr>
      <w:r w:rsidRPr="006D4CAE">
        <w:rPr>
          <w:b/>
        </w:rPr>
        <w:t>Gut</w:t>
      </w:r>
      <w:r>
        <w:t>: mild nausea/discomfort</w:t>
      </w:r>
    </w:p>
    <w:p w:rsidR="00720FEF" w:rsidRDefault="00720FEF" w:rsidP="00720FEF">
      <w:pPr>
        <w:pStyle w:val="ListParagraph"/>
        <w:spacing w:after="0" w:line="240" w:lineRule="auto"/>
        <w:jc w:val="center"/>
      </w:pPr>
    </w:p>
    <w:p w:rsidR="00720FEF" w:rsidRPr="006D4CAE" w:rsidRDefault="00720FEF" w:rsidP="00720FEF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6D4CAE">
        <w:rPr>
          <w:sz w:val="24"/>
          <w:szCs w:val="24"/>
        </w:rPr>
        <w:t xml:space="preserve">For mild symptoms </w:t>
      </w:r>
      <w:r w:rsidRPr="006D4CAE">
        <w:rPr>
          <w:b/>
          <w:sz w:val="24"/>
          <w:szCs w:val="24"/>
        </w:rPr>
        <w:t>from more than one system area</w:t>
      </w:r>
      <w:r w:rsidRPr="006D4CAE">
        <w:rPr>
          <w:sz w:val="24"/>
          <w:szCs w:val="24"/>
        </w:rPr>
        <w:t xml:space="preserve"> follow the above instructions</w:t>
      </w:r>
    </w:p>
    <w:p w:rsidR="00720FEF" w:rsidRPr="006D4CAE" w:rsidRDefault="00720FEF" w:rsidP="00720FEF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720FEF" w:rsidRPr="006D4CAE" w:rsidRDefault="00720FEF" w:rsidP="00720FEF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6D4CAE">
        <w:rPr>
          <w:sz w:val="24"/>
          <w:szCs w:val="24"/>
        </w:rPr>
        <w:t xml:space="preserve">For </w:t>
      </w:r>
      <w:r w:rsidRPr="006D4CAE">
        <w:rPr>
          <w:b/>
          <w:sz w:val="24"/>
          <w:szCs w:val="24"/>
        </w:rPr>
        <w:t>mild</w:t>
      </w:r>
      <w:r w:rsidRPr="006D4CAE">
        <w:rPr>
          <w:sz w:val="24"/>
          <w:szCs w:val="24"/>
        </w:rPr>
        <w:t xml:space="preserve"> symptoms from a </w:t>
      </w:r>
      <w:r w:rsidRPr="006D4CAE">
        <w:rPr>
          <w:b/>
          <w:sz w:val="24"/>
          <w:szCs w:val="24"/>
        </w:rPr>
        <w:t>single</w:t>
      </w:r>
      <w:r w:rsidRPr="006D4CAE">
        <w:rPr>
          <w:sz w:val="24"/>
          <w:szCs w:val="24"/>
        </w:rPr>
        <w:t xml:space="preserve"> system area, follow the directions below</w:t>
      </w:r>
    </w:p>
    <w:p w:rsidR="006D4CAE" w:rsidRPr="00720FEF" w:rsidRDefault="006D4CAE" w:rsidP="006D4CAE">
      <w:pPr>
        <w:spacing w:after="0" w:line="240" w:lineRule="auto"/>
        <w:jc w:val="center"/>
        <w:rPr>
          <w:b/>
          <w:sz w:val="36"/>
          <w:szCs w:val="36"/>
        </w:rPr>
      </w:pPr>
      <w:r w:rsidRPr="00720FEF">
        <w:rPr>
          <w:b/>
          <w:sz w:val="36"/>
          <w:szCs w:val="36"/>
        </w:rPr>
        <w:t>↓</w:t>
      </w:r>
      <w:r>
        <w:rPr>
          <w:b/>
          <w:sz w:val="36"/>
          <w:szCs w:val="36"/>
        </w:rPr>
        <w:tab/>
      </w:r>
      <w:r w:rsidRPr="00720FEF">
        <w:rPr>
          <w:b/>
          <w:sz w:val="36"/>
          <w:szCs w:val="36"/>
        </w:rPr>
        <w:t>↓</w:t>
      </w:r>
      <w:r>
        <w:rPr>
          <w:b/>
          <w:sz w:val="36"/>
          <w:szCs w:val="36"/>
        </w:rPr>
        <w:tab/>
      </w:r>
      <w:r w:rsidRPr="00720FEF">
        <w:rPr>
          <w:b/>
          <w:sz w:val="36"/>
          <w:szCs w:val="36"/>
        </w:rPr>
        <w:t>↓</w:t>
      </w:r>
    </w:p>
    <w:p w:rsidR="00720FEF" w:rsidRDefault="00720FEF" w:rsidP="006D4CAE">
      <w:pPr>
        <w:spacing w:after="0" w:line="240" w:lineRule="auto"/>
      </w:pPr>
    </w:p>
    <w:p w:rsidR="00720FEF" w:rsidRDefault="00720FEF" w:rsidP="00720FEF">
      <w:pPr>
        <w:pStyle w:val="ListParagraph"/>
        <w:numPr>
          <w:ilvl w:val="0"/>
          <w:numId w:val="9"/>
        </w:numPr>
        <w:spacing w:after="0" w:line="240" w:lineRule="auto"/>
        <w:jc w:val="center"/>
      </w:pPr>
      <w:r>
        <w:t>Call your healthcare provider</w:t>
      </w:r>
    </w:p>
    <w:p w:rsidR="00720FEF" w:rsidRDefault="00720FEF" w:rsidP="00720FEF">
      <w:pPr>
        <w:pStyle w:val="ListParagraph"/>
        <w:numPr>
          <w:ilvl w:val="0"/>
          <w:numId w:val="9"/>
        </w:numPr>
        <w:spacing w:after="0" w:line="240" w:lineRule="auto"/>
        <w:jc w:val="center"/>
      </w:pPr>
      <w:r>
        <w:t>Antihistamine may be given if ordered by healthcare provider</w:t>
      </w:r>
    </w:p>
    <w:p w:rsidR="00720FEF" w:rsidRDefault="00720FEF" w:rsidP="00720FEF">
      <w:pPr>
        <w:pStyle w:val="ListParagraph"/>
        <w:numPr>
          <w:ilvl w:val="0"/>
          <w:numId w:val="9"/>
        </w:numPr>
        <w:spacing w:after="0" w:line="240" w:lineRule="auto"/>
        <w:jc w:val="center"/>
      </w:pPr>
      <w:r>
        <w:t>Stay with the child</w:t>
      </w:r>
    </w:p>
    <w:p w:rsidR="00C14B06" w:rsidRPr="00421B35" w:rsidRDefault="00681457" w:rsidP="00427575">
      <w:pPr>
        <w:pStyle w:val="ListParagraph"/>
        <w:numPr>
          <w:ilvl w:val="0"/>
          <w:numId w:val="9"/>
        </w:numPr>
        <w:spacing w:after="0" w:line="240" w:lineRule="auto"/>
        <w:jc w:val="center"/>
        <w:sectPr w:rsidR="00C14B06" w:rsidRPr="00421B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Watch </w:t>
      </w:r>
      <w:r w:rsidR="00720FEF">
        <w:t>closely for chang</w:t>
      </w:r>
      <w:r>
        <w:t>es. If symptoms worsen, call 911</w:t>
      </w:r>
    </w:p>
    <w:p w:rsidR="00C14B06" w:rsidRPr="00421B35" w:rsidRDefault="00C14B06" w:rsidP="00720FEF">
      <w:pPr>
        <w:spacing w:after="0"/>
        <w:sectPr w:rsidR="00C14B06" w:rsidRPr="00421B35" w:rsidSect="00AD36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1457" w:rsidRDefault="00681457" w:rsidP="00681457">
      <w:pPr>
        <w:ind w:left="7920" w:firstLine="720"/>
      </w:pPr>
      <w:bookmarkStart w:id="0" w:name="_GoBack"/>
      <w:bookmarkEnd w:id="0"/>
      <w:r>
        <w:rPr>
          <w:rFonts w:ascii="Arial" w:hAnsi="Arial" w:cs="Arial"/>
          <w:noProof/>
          <w:color w:val="DE5D2D"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 wp14:anchorId="12CABCE6" wp14:editId="06BD6EA4">
            <wp:simplePos x="0" y="0"/>
            <wp:positionH relativeFrom="column">
              <wp:posOffset>5200650</wp:posOffset>
            </wp:positionH>
            <wp:positionV relativeFrom="paragraph">
              <wp:posOffset>352425</wp:posOffset>
            </wp:positionV>
            <wp:extent cx="1172210" cy="209550"/>
            <wp:effectExtent l="0" t="0" r="8890" b="0"/>
            <wp:wrapNone/>
            <wp:docPr id="2" name="Picture 2" descr="healthy children : Powered by pediatricians. Trusted by parents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0931FEA" wp14:editId="173C2442">
            <wp:extent cx="819150" cy="316282"/>
            <wp:effectExtent l="0" t="0" r="0" b="762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22" cy="32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457" w:rsidSect="00AD36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46"/>
    <w:multiLevelType w:val="hybridMultilevel"/>
    <w:tmpl w:val="B6AA36DC"/>
    <w:lvl w:ilvl="0" w:tplc="B490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665A"/>
    <w:multiLevelType w:val="hybridMultilevel"/>
    <w:tmpl w:val="B926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73FB"/>
    <w:multiLevelType w:val="hybridMultilevel"/>
    <w:tmpl w:val="618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54C91"/>
    <w:multiLevelType w:val="hybridMultilevel"/>
    <w:tmpl w:val="DCFC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E52E6"/>
    <w:multiLevelType w:val="hybridMultilevel"/>
    <w:tmpl w:val="FD6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03047"/>
    <w:multiLevelType w:val="hybridMultilevel"/>
    <w:tmpl w:val="C748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26E5F"/>
    <w:multiLevelType w:val="hybridMultilevel"/>
    <w:tmpl w:val="E946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A3851"/>
    <w:multiLevelType w:val="hybridMultilevel"/>
    <w:tmpl w:val="9A8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B0736"/>
    <w:multiLevelType w:val="hybridMultilevel"/>
    <w:tmpl w:val="C5A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5"/>
    <w:rsid w:val="00282F42"/>
    <w:rsid w:val="002975DD"/>
    <w:rsid w:val="00421B35"/>
    <w:rsid w:val="00427575"/>
    <w:rsid w:val="00464172"/>
    <w:rsid w:val="0047205E"/>
    <w:rsid w:val="004B50F0"/>
    <w:rsid w:val="00681457"/>
    <w:rsid w:val="006D4CAE"/>
    <w:rsid w:val="00720FEF"/>
    <w:rsid w:val="00AD36C4"/>
    <w:rsid w:val="00C14B06"/>
    <w:rsid w:val="00C73F55"/>
    <w:rsid w:val="00F018D5"/>
    <w:rsid w:val="00FD471E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children.org/Englis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5</cp:revision>
  <cp:lastPrinted>2014-06-17T14:52:00Z</cp:lastPrinted>
  <dcterms:created xsi:type="dcterms:W3CDTF">2014-06-16T15:41:00Z</dcterms:created>
  <dcterms:modified xsi:type="dcterms:W3CDTF">2014-08-26T18:06:00Z</dcterms:modified>
</cp:coreProperties>
</file>